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243" w:rsidRDefault="009B7243">
      <w:pPr>
        <w:spacing w:after="64" w:line="259" w:lineRule="auto"/>
        <w:ind w:left="-19" w:firstLine="0"/>
        <w:jc w:val="left"/>
      </w:pPr>
    </w:p>
    <w:p w:rsidR="009B7243" w:rsidRDefault="007D6C76">
      <w:pPr>
        <w:spacing w:after="159" w:line="259" w:lineRule="auto"/>
        <w:ind w:left="0" w:right="48" w:firstLine="0"/>
        <w:jc w:val="center"/>
      </w:pPr>
      <w:r>
        <w:rPr>
          <w:sz w:val="32"/>
        </w:rPr>
        <w:t>CURRICULUM VITAE</w:t>
      </w:r>
    </w:p>
    <w:p w:rsidR="009B7243" w:rsidRDefault="007D6C76">
      <w:pPr>
        <w:numPr>
          <w:ilvl w:val="0"/>
          <w:numId w:val="1"/>
        </w:numPr>
        <w:spacing w:after="267" w:line="259" w:lineRule="auto"/>
        <w:ind w:right="14"/>
      </w:pPr>
      <w:r>
        <w:rPr>
          <w:sz w:val="22"/>
        </w:rPr>
        <w:t>PANONTIN PAOLO</w:t>
      </w:r>
    </w:p>
    <w:p w:rsidR="009B7243" w:rsidRDefault="007D6C76">
      <w:pPr>
        <w:numPr>
          <w:ilvl w:val="0"/>
          <w:numId w:val="1"/>
        </w:numPr>
        <w:ind w:right="14"/>
      </w:pPr>
      <w:r>
        <w:t>Nato a S. Vito al Tagliamento (PN) il 06.01.1963</w:t>
      </w:r>
    </w:p>
    <w:p w:rsidR="009B7243" w:rsidRDefault="007D6C76">
      <w:pPr>
        <w:numPr>
          <w:ilvl w:val="0"/>
          <w:numId w:val="1"/>
        </w:numPr>
        <w:ind w:right="14"/>
      </w:pPr>
      <w:r>
        <w:t>Residente in Azzano Decimo, Via Dei Fiori 5</w:t>
      </w:r>
    </w:p>
    <w:p w:rsidR="009B7243" w:rsidRDefault="007D6C76">
      <w:pPr>
        <w:numPr>
          <w:ilvl w:val="0"/>
          <w:numId w:val="1"/>
        </w:numPr>
        <w:spacing w:after="269"/>
        <w:ind w:right="14"/>
      </w:pPr>
      <w:r>
        <w:t>Coniugato dal 1992, 2 figlie.</w:t>
      </w:r>
    </w:p>
    <w:p w:rsidR="009B7243" w:rsidRDefault="007D6C76" w:rsidP="00ED0792">
      <w:pPr>
        <w:pStyle w:val="Paragrafoelenco"/>
        <w:numPr>
          <w:ilvl w:val="0"/>
          <w:numId w:val="3"/>
        </w:numPr>
        <w:ind w:right="14"/>
      </w:pPr>
      <w:r>
        <w:t>Laurea in Giurisprudenza conseguita nell'anno accademico 1987/88 presso l'Università degli Studi di Bologna. Iscritto nel registro degli Avvocati presso l'Ordine degli Avvocati di Pordenone dall'</w:t>
      </w:r>
      <w:r w:rsidR="00C2164D">
        <w:t>1</w:t>
      </w:r>
      <w:r>
        <w:t>.7.1991, città dove esercito tuttora la professione.</w:t>
      </w:r>
    </w:p>
    <w:p w:rsidR="00ED0792" w:rsidRDefault="00ED0792" w:rsidP="00ED0792">
      <w:pPr>
        <w:pStyle w:val="Paragrafoelenco"/>
        <w:ind w:left="350" w:right="14" w:firstLine="0"/>
      </w:pPr>
    </w:p>
    <w:p w:rsidR="00ED0792" w:rsidRDefault="00ED0792" w:rsidP="00ED0792">
      <w:pPr>
        <w:pStyle w:val="Paragrafoelenco"/>
        <w:numPr>
          <w:ilvl w:val="0"/>
          <w:numId w:val="3"/>
        </w:numPr>
        <w:ind w:right="14"/>
      </w:pPr>
      <w:r>
        <w:t xml:space="preserve">Amministratore Unico della società Penta Servizi </w:t>
      </w:r>
      <w:proofErr w:type="spellStart"/>
      <w:r>
        <w:t>srl</w:t>
      </w:r>
      <w:proofErr w:type="spellEnd"/>
      <w:r>
        <w:t>. Ho amministrato la società fin dalla sua nascita nel 2019. La società in house di tre ASP: “Solidarietà mons. D. Cadore”, “Casa Lucia”, “Umberto I”, gestisce attualmente 4 strutture per anziani non autosufficienti e un centro diurno.</w:t>
      </w:r>
      <w:bookmarkStart w:id="0" w:name="_GoBack"/>
      <w:bookmarkEnd w:id="0"/>
      <w:r>
        <w:t xml:space="preserve"> </w:t>
      </w:r>
    </w:p>
    <w:p w:rsidR="009B7243" w:rsidRDefault="007D6C76">
      <w:pPr>
        <w:numPr>
          <w:ilvl w:val="0"/>
          <w:numId w:val="1"/>
        </w:numPr>
        <w:spacing w:after="14"/>
        <w:ind w:right="14"/>
      </w:pPr>
      <w:r>
        <w:t>Assessore regionale del Friuli Venezia Giulia con delega alle Autonomie Locali, Funzione Pubblica e Protezione Civile.</w:t>
      </w:r>
    </w:p>
    <w:p w:rsidR="009B7243" w:rsidRDefault="007D6C76">
      <w:pPr>
        <w:ind w:right="14" w:firstLine="5"/>
      </w:pPr>
      <w:r>
        <w:t>Nell'ambito della delega alla Funzione Pubblica ho trattato tutte le complesse tematiche legate alla gestione delle risorse umane e alle relazioni sindacali. Ho gestito in prima persona il rinnovo, fino alla definitiva stipulazione della pre-intesa, del Contratto Collettivo regionale del Comparto Unico del pubblico impiego Regione-Enti Locali. Ho esercitato l'attività di con</w:t>
      </w:r>
      <w:r w:rsidR="00C2164D">
        <w:t>tr</w:t>
      </w:r>
      <w:r>
        <w:t>ollo analogo dell'in-house dell'informatica regionale INSIEL Spa, delineando un nuovo piano strategico teso a trasformare la stessa da mera software house a società di servizi e system integrator. Nell'esercizio di tali deleghe ho ricoperto l'incarico di Coordinatore nazionale della Commissione speciale per l'Agenda Digitale presso la Conferenza delle Regioni, organismo che ho personalmente contribuito a costituire, dando finalmente dignità ed impulso al tema della digitalizzazione in ambito nazionale in rappresentanza delle Regioni</w:t>
      </w:r>
      <w:r w:rsidR="00C2164D">
        <w:t>. In tale veste sono stato componente del CO.B.U.L. Comitato nazionale Banda Ultra Larga.</w:t>
      </w:r>
      <w:r>
        <w:t xml:space="preserve"> (2013-2018).</w:t>
      </w:r>
    </w:p>
    <w:p w:rsidR="009B7243" w:rsidRDefault="007D6C76">
      <w:pPr>
        <w:numPr>
          <w:ilvl w:val="0"/>
          <w:numId w:val="1"/>
        </w:numPr>
        <w:ind w:right="14"/>
      </w:pPr>
      <w:r>
        <w:t>Componente del Co.</w:t>
      </w:r>
      <w:proofErr w:type="gramStart"/>
      <w:r>
        <w:t>Re.Com</w:t>
      </w:r>
      <w:proofErr w:type="gramEnd"/>
      <w:r>
        <w:t>. FVG</w:t>
      </w:r>
      <w:r w:rsidR="009741BC">
        <w:t xml:space="preserve">, </w:t>
      </w:r>
      <w:r w:rsidR="00C2164D">
        <w:t>Comitato Regionale sulle Comunicazioni</w:t>
      </w:r>
      <w:r>
        <w:t xml:space="preserve"> (2008-2013).</w:t>
      </w:r>
    </w:p>
    <w:p w:rsidR="009B7243" w:rsidRDefault="007D6C76">
      <w:pPr>
        <w:numPr>
          <w:ilvl w:val="0"/>
          <w:numId w:val="1"/>
        </w:numPr>
        <w:ind w:right="14"/>
      </w:pPr>
      <w:r>
        <w:t>Consigliere Regionale del Friuli Venezia Giulia e membro dell'Ufficio di Presidenza del Consiglio (2003-2008).</w:t>
      </w:r>
    </w:p>
    <w:p w:rsidR="009B7243" w:rsidRDefault="007D6C76">
      <w:pPr>
        <w:numPr>
          <w:ilvl w:val="0"/>
          <w:numId w:val="1"/>
        </w:numPr>
        <w:ind w:right="14"/>
      </w:pPr>
      <w:r>
        <w:t xml:space="preserve">Consigliere e poi Presidente del Consiglio di Amministrazione dell'I.P.A.B. "Solidarietà" - Casa di riposo di Azzano Decimo — poi divenuta Azienda per i Servizi alla Persona. In questa veste ho personalmente seguito la fase di costruzione della struttura residenziale </w:t>
      </w:r>
      <w:r w:rsidR="00C2164D">
        <w:lastRenderedPageBreak/>
        <w:t>per anziani</w:t>
      </w:r>
      <w:r>
        <w:t>, comprensiva anche della sede del Distretto sanitario, fino al suo completamento e all'avvio della gestione operativa</w:t>
      </w:r>
      <w:r w:rsidR="009741BC">
        <w:t xml:space="preserve"> </w:t>
      </w:r>
      <w:r>
        <w:t>(2002-2006).</w:t>
      </w:r>
    </w:p>
    <w:p w:rsidR="009B7243" w:rsidRDefault="007D6C76">
      <w:pPr>
        <w:numPr>
          <w:ilvl w:val="0"/>
          <w:numId w:val="1"/>
        </w:numPr>
        <w:ind w:right="14"/>
      </w:pPr>
      <w:r>
        <w:t>Amministratore Unico della società Multiservizi Azzanese</w:t>
      </w:r>
      <w:r w:rsidR="00ED0792">
        <w:t xml:space="preserve"> </w:t>
      </w:r>
      <w:proofErr w:type="spellStart"/>
      <w:r w:rsidR="00ED0792">
        <w:t>srl</w:t>
      </w:r>
      <w:proofErr w:type="spellEnd"/>
      <w:r>
        <w:t xml:space="preserve">. </w:t>
      </w:r>
      <w:r w:rsidR="00C2164D">
        <w:t xml:space="preserve">Ho </w:t>
      </w:r>
      <w:r w:rsidR="00ED0792">
        <w:t>amministrato</w:t>
      </w:r>
      <w:r>
        <w:t xml:space="preserve"> la società</w:t>
      </w:r>
      <w:r w:rsidR="00C2164D">
        <w:t xml:space="preserve"> dalla sua nascita e fino</w:t>
      </w:r>
      <w:r>
        <w:t xml:space="preserve"> </w:t>
      </w:r>
      <w:r w:rsidR="00C2164D">
        <w:t>al</w:t>
      </w:r>
      <w:r>
        <w:t xml:space="preserve">la separazione del ramo industriale relativo alla vendita del gas e all'entrata in </w:t>
      </w:r>
      <w:proofErr w:type="spellStart"/>
      <w:r>
        <w:t>Bluenergy</w:t>
      </w:r>
      <w:proofErr w:type="spellEnd"/>
      <w:r>
        <w:t xml:space="preserve"> Group Spa. </w:t>
      </w:r>
      <w:r w:rsidR="00ED0792">
        <w:t>(2002-2003)</w:t>
      </w:r>
    </w:p>
    <w:p w:rsidR="009B7243" w:rsidRDefault="007D6C76">
      <w:pPr>
        <w:numPr>
          <w:ilvl w:val="0"/>
          <w:numId w:val="1"/>
        </w:numPr>
        <w:spacing w:after="28"/>
        <w:ind w:right="14"/>
      </w:pPr>
      <w:r>
        <w:t>Consigliere di Amministrazione del Mediocredito del Friuli Venezia Giulia (2002 - 2003).</w:t>
      </w:r>
    </w:p>
    <w:p w:rsidR="00ED0792" w:rsidRDefault="00ED0792" w:rsidP="00ED0792">
      <w:pPr>
        <w:spacing w:after="28"/>
        <w:ind w:left="346" w:right="14" w:firstLine="0"/>
      </w:pPr>
    </w:p>
    <w:p w:rsidR="009B7243" w:rsidRDefault="007D6C76">
      <w:pPr>
        <w:numPr>
          <w:ilvl w:val="0"/>
          <w:numId w:val="1"/>
        </w:numPr>
        <w:ind w:right="14"/>
      </w:pPr>
      <w:r>
        <w:t>Sindaco del Comune di Azzano Decimo</w:t>
      </w:r>
      <w:r w:rsidR="00C2164D">
        <w:t xml:space="preserve"> </w:t>
      </w:r>
      <w:r>
        <w:t>(1993 - 2002).</w:t>
      </w:r>
    </w:p>
    <w:p w:rsidR="009B7243" w:rsidRDefault="007D6C76">
      <w:pPr>
        <w:numPr>
          <w:ilvl w:val="0"/>
          <w:numId w:val="1"/>
        </w:numPr>
        <w:ind w:right="14"/>
      </w:pPr>
      <w:r>
        <w:t>Consigliere di Amministrazione del Consorzio Interregionale Acquedotto Basso Livenza (1994-1995).</w:t>
      </w:r>
    </w:p>
    <w:p w:rsidR="009B7243" w:rsidRDefault="007D6C76">
      <w:pPr>
        <w:numPr>
          <w:ilvl w:val="0"/>
          <w:numId w:val="1"/>
        </w:numPr>
        <w:ind w:right="14"/>
      </w:pPr>
      <w:r>
        <w:t>Già iscritto all'Ordine dei Giornalisti del Friuli Venezia Giulia.</w:t>
      </w:r>
    </w:p>
    <w:p w:rsidR="009B7243" w:rsidRDefault="007D6C76">
      <w:pPr>
        <w:numPr>
          <w:ilvl w:val="0"/>
          <w:numId w:val="1"/>
        </w:numPr>
        <w:ind w:right="14"/>
      </w:pPr>
      <w:r>
        <w:t>Discreta conoscenza della lingua inglese e del pacchetto Office.</w:t>
      </w:r>
    </w:p>
    <w:p w:rsidR="009B7243" w:rsidRDefault="007D6C76">
      <w:pPr>
        <w:numPr>
          <w:ilvl w:val="0"/>
          <w:numId w:val="1"/>
        </w:numPr>
        <w:ind w:right="14"/>
      </w:pPr>
      <w:r>
        <w:t>Da sempre impegnato nel sociale e nell'associazionismo culturale e sportivo.</w:t>
      </w:r>
    </w:p>
    <w:p w:rsidR="009B7243" w:rsidRDefault="007D6C76">
      <w:pPr>
        <w:numPr>
          <w:ilvl w:val="0"/>
          <w:numId w:val="1"/>
        </w:numPr>
        <w:spacing w:after="268"/>
        <w:ind w:right="14"/>
      </w:pPr>
      <w:r>
        <w:t>Ho praticato molti sport: calcio, pallacanestro, tennis, nuoto e jud</w:t>
      </w:r>
      <w:r w:rsidR="009741BC">
        <w:t>o</w:t>
      </w:r>
      <w:r>
        <w:t xml:space="preserve"> ed ho al mio attivo una decina di maratone ed alcune ultra-maratone.</w:t>
      </w:r>
    </w:p>
    <w:p w:rsidR="009B7243" w:rsidRDefault="007D6C76">
      <w:pPr>
        <w:spacing w:after="14"/>
        <w:ind w:left="-10" w:right="14" w:firstLine="0"/>
      </w:pPr>
      <w:r>
        <w:t xml:space="preserve">Autorizzo il trattamento dei miei dati personali ai sensi dell'art. 13 </w:t>
      </w:r>
      <w:proofErr w:type="spellStart"/>
      <w:r>
        <w:t>d.lgs</w:t>
      </w:r>
      <w:proofErr w:type="spellEnd"/>
      <w:r>
        <w:t xml:space="preserve"> 30 giugno 2003 n. 196- Codice in materia di protezione dei dati personali- e dell'art. 13 GDPR 679/16- regolamento europeo sulla protezione dei dati personali-.</w:t>
      </w:r>
    </w:p>
    <w:p w:rsidR="00ED0792" w:rsidRDefault="00ED0792">
      <w:pPr>
        <w:spacing w:after="14"/>
        <w:ind w:left="-10" w:right="14" w:firstLine="0"/>
      </w:pPr>
    </w:p>
    <w:p w:rsidR="00ED0792" w:rsidRDefault="00ED0792">
      <w:pPr>
        <w:spacing w:after="14"/>
        <w:ind w:left="-10" w:right="14" w:firstLine="0"/>
      </w:pPr>
      <w:r>
        <w:t>Pordenone, lì 22 giugno 2023</w:t>
      </w:r>
    </w:p>
    <w:p w:rsidR="009B7243" w:rsidRDefault="007D6C76">
      <w:pPr>
        <w:tabs>
          <w:tab w:val="center" w:pos="5213"/>
        </w:tabs>
        <w:ind w:left="-1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4618030</wp:posOffset>
            </wp:positionH>
            <wp:positionV relativeFrom="paragraph">
              <wp:posOffset>417595</wp:posOffset>
            </wp:positionV>
            <wp:extent cx="15241" cy="24385"/>
            <wp:effectExtent l="0" t="0" r="0" b="0"/>
            <wp:wrapSquare wrapText="bothSides"/>
            <wp:docPr id="4523" name="Picture 4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3" name="Picture 45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>
            <wp:extent cx="1816730" cy="1130861"/>
            <wp:effectExtent l="0" t="0" r="0" b="0"/>
            <wp:docPr id="8011" name="Picture 8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" name="Picture 80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6730" cy="113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243">
      <w:pgSz w:w="11900" w:h="16820"/>
      <w:pgMar w:top="2329" w:right="2856" w:bottom="1282" w:left="17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4" style="width:1.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4.5pt;visibility:visible;mso-wrap-style:square" o:bullet="t">
        <v:imagedata r:id="rId2" o:title=""/>
      </v:shape>
    </w:pict>
  </w:numPicBullet>
  <w:abstractNum w:abstractNumId="0" w15:restartNumberingAfterBreak="0">
    <w:nsid w:val="510E4842"/>
    <w:multiLevelType w:val="hybridMultilevel"/>
    <w:tmpl w:val="906E772C"/>
    <w:lvl w:ilvl="0" w:tplc="463E1A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C034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CEA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244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8E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028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4D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22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36F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1B42C83"/>
    <w:multiLevelType w:val="hybridMultilevel"/>
    <w:tmpl w:val="9392CC2A"/>
    <w:lvl w:ilvl="0" w:tplc="F0EAC15E">
      <w:start w:val="1"/>
      <w:numFmt w:val="bullet"/>
      <w:lvlText w:val="•"/>
      <w:lvlPicBulletId w:val="0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6C0BAE">
      <w:start w:val="1"/>
      <w:numFmt w:val="bullet"/>
      <w:lvlText w:val="o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6300">
      <w:start w:val="1"/>
      <w:numFmt w:val="bullet"/>
      <w:lvlText w:val="▪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05E26">
      <w:start w:val="1"/>
      <w:numFmt w:val="bullet"/>
      <w:lvlText w:val="•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C90D4">
      <w:start w:val="1"/>
      <w:numFmt w:val="bullet"/>
      <w:lvlText w:val="o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437CC">
      <w:start w:val="1"/>
      <w:numFmt w:val="bullet"/>
      <w:lvlText w:val="▪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2171C">
      <w:start w:val="1"/>
      <w:numFmt w:val="bullet"/>
      <w:lvlText w:val="•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460E6">
      <w:start w:val="1"/>
      <w:numFmt w:val="bullet"/>
      <w:lvlText w:val="o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60EFC">
      <w:start w:val="1"/>
      <w:numFmt w:val="bullet"/>
      <w:lvlText w:val="▪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904F48"/>
    <w:multiLevelType w:val="hybridMultilevel"/>
    <w:tmpl w:val="1744FB42"/>
    <w:lvl w:ilvl="0" w:tplc="0728CC2A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43"/>
    <w:rsid w:val="007D6C76"/>
    <w:rsid w:val="009741BC"/>
    <w:rsid w:val="009B7243"/>
    <w:rsid w:val="00C2164D"/>
    <w:rsid w:val="00E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2990"/>
  <w15:docId w15:val="{82D65360-3A96-4D7A-B0FA-524A4C62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97" w:line="225" w:lineRule="auto"/>
      <w:ind w:left="336" w:hanging="34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Paolo Panontin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Paolo Panontin</dc:title>
  <dc:subject/>
  <dc:creator>Lorella Brun</dc:creator>
  <cp:keywords/>
  <cp:lastModifiedBy>Paolo Panontin</cp:lastModifiedBy>
  <cp:revision>2</cp:revision>
  <dcterms:created xsi:type="dcterms:W3CDTF">2024-03-06T10:46:00Z</dcterms:created>
  <dcterms:modified xsi:type="dcterms:W3CDTF">2024-03-06T10:46:00Z</dcterms:modified>
</cp:coreProperties>
</file>