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0D5F" w14:textId="545AFDC1" w:rsidR="00A517A2" w:rsidRPr="00A517A2" w:rsidRDefault="00D5440D" w:rsidP="00A517A2">
      <w:pPr>
        <w:tabs>
          <w:tab w:val="right" w:pos="9491"/>
        </w:tabs>
        <w:spacing w:after="659" w:line="26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lang w:val="en-US"/>
        </w:rPr>
        <w:t>Allegato</w:t>
      </w:r>
      <w:proofErr w:type="spellEnd"/>
      <w:r>
        <w:rPr>
          <w:lang w:val="en-US"/>
        </w:rPr>
        <w:t xml:space="preserve"> a)</w:t>
      </w:r>
      <w:bookmarkStart w:id="0" w:name="_GoBack"/>
      <w:bookmarkEnd w:id="0"/>
      <w:r w:rsidR="00EC4243">
        <w:rPr>
          <w:lang w:val="en-US"/>
        </w:rPr>
        <w:tab/>
      </w:r>
      <w:r w:rsidR="00813F54">
        <w:rPr>
          <w:lang w:val="en-US"/>
        </w:rPr>
        <w:tab/>
      </w:r>
      <w:r w:rsidR="00813F54">
        <w:rPr>
          <w:lang w:val="en-US"/>
        </w:rPr>
        <w:tab/>
      </w:r>
      <w:r w:rsidR="00813F54">
        <w:rPr>
          <w:lang w:val="en-US"/>
        </w:rPr>
        <w:tab/>
      </w:r>
      <w:r w:rsidR="00813F54" w:rsidRPr="00A517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17A2" w:rsidRPr="00A517A2">
        <w:rPr>
          <w:rFonts w:ascii="Times New Roman" w:hAnsi="Times New Roman" w:cs="Times New Roman"/>
          <w:sz w:val="24"/>
          <w:szCs w:val="24"/>
        </w:rPr>
        <w:tab/>
        <w:t>Azzano Decimo, lì 4 novembre 2022</w:t>
      </w:r>
    </w:p>
    <w:p w14:paraId="55A2CDDA" w14:textId="77777777" w:rsidR="00A517A2" w:rsidRPr="00A517A2" w:rsidRDefault="00A517A2" w:rsidP="00A517A2">
      <w:pPr>
        <w:spacing w:after="11" w:line="248" w:lineRule="auto"/>
        <w:ind w:left="183" w:hanging="10"/>
        <w:rPr>
          <w:rFonts w:ascii="Times New Roman" w:hAnsi="Times New Roman" w:cs="Times New Roman"/>
          <w:noProof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SELEZIONE PUBBLICA PER TITOLI ED ESAMI PER LA COPERTURA A TEMPO INDETERMINATO Dl N. 1 (UNO) POSTO TEMPO PIENO O PARZIALE NELLA FIGURA PROFESSIONALE Dl COORDINATORE</w:t>
      </w:r>
      <w:r w:rsidRPr="00A517A2">
        <w:rPr>
          <w:rFonts w:ascii="Times New Roman" w:hAnsi="Times New Roman" w:cs="Times New Roman"/>
          <w:noProof/>
          <w:sz w:val="24"/>
          <w:szCs w:val="24"/>
        </w:rPr>
        <w:t xml:space="preserve"> DI STRUTTURA RESIDENZIALE PER ANZIANI NON AUTOSUFFICIENTI </w:t>
      </w:r>
    </w:p>
    <w:p w14:paraId="61C003F4" w14:textId="77777777" w:rsidR="00A517A2" w:rsidRPr="00A517A2" w:rsidRDefault="00A517A2" w:rsidP="00A517A2">
      <w:pPr>
        <w:spacing w:after="11" w:line="248" w:lineRule="auto"/>
        <w:ind w:left="183" w:hanging="10"/>
        <w:rPr>
          <w:rFonts w:ascii="Times New Roman" w:hAnsi="Times New Roman" w:cs="Times New Roman"/>
          <w:sz w:val="24"/>
          <w:szCs w:val="24"/>
        </w:rPr>
      </w:pPr>
    </w:p>
    <w:p w14:paraId="1E6486BA" w14:textId="77777777" w:rsidR="00A517A2" w:rsidRPr="00A517A2" w:rsidRDefault="00A517A2" w:rsidP="00A517A2">
      <w:pPr>
        <w:pStyle w:val="Titolo1"/>
        <w:rPr>
          <w:sz w:val="24"/>
          <w:szCs w:val="24"/>
        </w:rPr>
      </w:pPr>
      <w:r w:rsidRPr="00A517A2">
        <w:rPr>
          <w:sz w:val="24"/>
          <w:szCs w:val="24"/>
        </w:rPr>
        <w:t>MODALITÀ' Dl ACCESSO ALLE PROVE</w:t>
      </w:r>
    </w:p>
    <w:p w14:paraId="1191544E" w14:textId="77777777" w:rsidR="00A517A2" w:rsidRPr="00A517A2" w:rsidRDefault="00A517A2" w:rsidP="00A517A2">
      <w:pPr>
        <w:spacing w:after="314" w:line="267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 xml:space="preserve">I candidati che presentano i sintomi tipici dell'infezione da </w:t>
      </w:r>
      <w:proofErr w:type="spellStart"/>
      <w:r w:rsidRPr="00A517A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517A2">
        <w:rPr>
          <w:rFonts w:ascii="Times New Roman" w:hAnsi="Times New Roman" w:cs="Times New Roman"/>
          <w:sz w:val="24"/>
          <w:szCs w:val="24"/>
        </w:rPr>
        <w:t xml:space="preserve"> 19 o che comunque hanno una temperatura corporea superiore ai 37,5 gradi devono astenersi dall'accedere alla sede del concorso e rimanere al proprio domicilio.</w:t>
      </w:r>
    </w:p>
    <w:p w14:paraId="0F5BF9CC" w14:textId="77777777" w:rsidR="00A517A2" w:rsidRPr="00A517A2" w:rsidRDefault="00A517A2" w:rsidP="00A517A2">
      <w:pPr>
        <w:spacing w:after="314" w:line="267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I candidati dovranno presentarsi muniti di mascherina protettiva FFP2 e sono pregati di rispettare l'orario di convocazione per evitare assembramenti nella sede del concorso.</w:t>
      </w:r>
    </w:p>
    <w:p w14:paraId="568AC932" w14:textId="77777777" w:rsidR="00A517A2" w:rsidRPr="00A517A2" w:rsidRDefault="00A517A2" w:rsidP="00A517A2">
      <w:pPr>
        <w:spacing w:after="922" w:line="267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Si precisa che il concorso sarà svolto nel rispetto delle distanze di sicurezza.</w:t>
      </w:r>
    </w:p>
    <w:p w14:paraId="255564F3" w14:textId="77777777" w:rsidR="00A517A2" w:rsidRPr="00A517A2" w:rsidRDefault="00A517A2" w:rsidP="00A517A2">
      <w:pPr>
        <w:tabs>
          <w:tab w:val="center" w:pos="5758"/>
          <w:tab w:val="center" w:pos="8120"/>
        </w:tabs>
        <w:spacing w:after="148" w:line="265" w:lineRule="auto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ab/>
        <w:t>IL PRESIDENTE DELLA COMMISSIONE</w:t>
      </w:r>
      <w:r w:rsidRPr="00A517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B2812" wp14:editId="52ED0A1D">
            <wp:extent cx="6445" cy="19341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5" cy="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7353" w14:textId="77777777" w:rsidR="00A517A2" w:rsidRPr="00A517A2" w:rsidRDefault="00A517A2" w:rsidP="00A517A2">
      <w:pPr>
        <w:tabs>
          <w:tab w:val="center" w:pos="5758"/>
          <w:tab w:val="center" w:pos="8120"/>
        </w:tabs>
        <w:spacing w:after="148" w:line="265" w:lineRule="auto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ab/>
        <w:t>F.to dr. Paolo Callegari</w:t>
      </w:r>
    </w:p>
    <w:p w14:paraId="214AA2AD" w14:textId="4EE6CFF2" w:rsidR="00DC4034" w:rsidRPr="00A517A2" w:rsidRDefault="00DC4034" w:rsidP="00A51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034" w:rsidRPr="00A51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06AB" w14:textId="77777777" w:rsidR="00582BBC" w:rsidRDefault="00582BBC" w:rsidP="00181DC1">
      <w:pPr>
        <w:spacing w:after="0" w:line="240" w:lineRule="auto"/>
      </w:pPr>
      <w:r>
        <w:separator/>
      </w:r>
    </w:p>
  </w:endnote>
  <w:endnote w:type="continuationSeparator" w:id="0">
    <w:p w14:paraId="0D1A0B7D" w14:textId="77777777" w:rsidR="00582BBC" w:rsidRDefault="00582BBC" w:rsidP="001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5C0C" w14:textId="77777777" w:rsidR="00B27918" w:rsidRDefault="00B27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A037" w14:textId="77777777" w:rsidR="002F0DA4" w:rsidRDefault="002F0DA4" w:rsidP="002F0DA4">
    <w:pPr>
      <w:pStyle w:val="Intestazione"/>
      <w:jc w:val="center"/>
      <w:rPr>
        <w:b/>
        <w:bCs/>
        <w:sz w:val="24"/>
        <w:szCs w:val="24"/>
      </w:rPr>
    </w:pPr>
    <w:r w:rsidRPr="00675417">
      <w:rPr>
        <w:b/>
        <w:bCs/>
        <w:sz w:val="24"/>
        <w:szCs w:val="24"/>
      </w:rPr>
      <w:t>PENTA SERVIZI SRL</w:t>
    </w:r>
  </w:p>
  <w:p w14:paraId="3EE96996" w14:textId="77777777" w:rsidR="002F0DA4" w:rsidRDefault="002F0DA4" w:rsidP="002F0DA4">
    <w:pPr>
      <w:pStyle w:val="Intestazione"/>
      <w:jc w:val="center"/>
    </w:pPr>
    <w:r>
      <w:t>Sede Legale: viale XXV aprile, 42 – 33082 Azzano Decimo (PN)</w:t>
    </w:r>
  </w:p>
  <w:p w14:paraId="1B847896" w14:textId="40CB941D" w:rsidR="002F0DA4" w:rsidRDefault="002F0DA4" w:rsidP="002F0DA4">
    <w:pPr>
      <w:pStyle w:val="Intestazione"/>
      <w:jc w:val="center"/>
    </w:pPr>
    <w:r>
      <w:t>Capitale sociale € 1</w:t>
    </w:r>
    <w:r w:rsidR="003E5E20">
      <w:t>6</w:t>
    </w:r>
    <w:r>
      <w:t xml:space="preserve">.000,00 i.v. – Cod. Fiscale/P.IVA e </w:t>
    </w:r>
    <w:proofErr w:type="spellStart"/>
    <w:r>
      <w:t>iscr</w:t>
    </w:r>
    <w:proofErr w:type="spellEnd"/>
    <w:r>
      <w:t xml:space="preserve">. Reg. Imprese: </w:t>
    </w:r>
    <w:r>
      <w:rPr>
        <w:rFonts w:ascii="CIDFont+F2" w:hAnsi="CIDFont+F2" w:cs="CIDFont+F2"/>
        <w:sz w:val="21"/>
        <w:szCs w:val="21"/>
      </w:rPr>
      <w:t>01874330937</w:t>
    </w:r>
  </w:p>
  <w:p w14:paraId="28DE5AE0" w14:textId="1F166EB5" w:rsidR="002F0DA4" w:rsidRPr="002F0DA4" w:rsidRDefault="002F0DA4" w:rsidP="002F0DA4">
    <w:pPr>
      <w:pStyle w:val="Intestazione"/>
      <w:jc w:val="center"/>
    </w:pPr>
    <w:r>
      <w:t xml:space="preserve">tel. 0434 – 640074 – email: </w:t>
    </w:r>
    <w:hyperlink r:id="rId1" w:history="1">
      <w:r w:rsidRPr="00B05518">
        <w:rPr>
          <w:rStyle w:val="Collegamentoipertestuale"/>
        </w:rPr>
        <w:t>protocollo@pec.pentaservizisrl.it</w:t>
      </w:r>
    </w:hyperlink>
    <w:r>
      <w:t xml:space="preserve"> – sito internet: </w:t>
    </w:r>
    <w:hyperlink r:id="rId2" w:history="1">
      <w:r w:rsidRPr="00B05518">
        <w:rPr>
          <w:rStyle w:val="Collegamentoipertestuale"/>
        </w:rPr>
        <w:t>www.pentaservizisrl.it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1318" w14:textId="77777777" w:rsidR="00B27918" w:rsidRDefault="00B279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51B9" w14:textId="77777777" w:rsidR="00582BBC" w:rsidRDefault="00582BBC" w:rsidP="00181DC1">
      <w:pPr>
        <w:spacing w:after="0" w:line="240" w:lineRule="auto"/>
      </w:pPr>
      <w:r>
        <w:separator/>
      </w:r>
    </w:p>
  </w:footnote>
  <w:footnote w:type="continuationSeparator" w:id="0">
    <w:p w14:paraId="5C3A5459" w14:textId="77777777" w:rsidR="00582BBC" w:rsidRDefault="00582BBC" w:rsidP="001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7467" w14:textId="77777777" w:rsidR="00B27918" w:rsidRDefault="00B279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ADFF" w14:textId="56B3CC4D" w:rsidR="00181DC1" w:rsidRDefault="002F0DA4" w:rsidP="002F0DA4">
    <w:pPr>
      <w:pStyle w:val="Intestazione"/>
      <w:pBdr>
        <w:bottom w:val="single" w:sz="6" w:space="1" w:color="auto"/>
      </w:pBdr>
      <w:spacing w:line="360" w:lineRule="auto"/>
    </w:pPr>
    <w:r>
      <w:rPr>
        <w:noProof/>
        <w:lang w:eastAsia="it-IT"/>
      </w:rPr>
      <w:drawing>
        <wp:inline distT="0" distB="0" distL="0" distR="0" wp14:anchorId="6A79A4D6" wp14:editId="6A4AE804">
          <wp:extent cx="3648075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ECE2C" w14:textId="77777777" w:rsidR="002F0DA4" w:rsidRDefault="002F0DA4" w:rsidP="0067541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F6B9" w14:textId="77777777" w:rsidR="00B27918" w:rsidRDefault="00B27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206"/>
    <w:multiLevelType w:val="hybridMultilevel"/>
    <w:tmpl w:val="75388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E30"/>
    <w:multiLevelType w:val="hybridMultilevel"/>
    <w:tmpl w:val="A69E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4C86"/>
    <w:multiLevelType w:val="hybridMultilevel"/>
    <w:tmpl w:val="F4FE4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1A5"/>
    <w:multiLevelType w:val="hybridMultilevel"/>
    <w:tmpl w:val="3AD671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38E"/>
    <w:multiLevelType w:val="hybridMultilevel"/>
    <w:tmpl w:val="03CC24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C1"/>
    <w:rsid w:val="000148CA"/>
    <w:rsid w:val="00027331"/>
    <w:rsid w:val="000526EC"/>
    <w:rsid w:val="00064E2A"/>
    <w:rsid w:val="00084295"/>
    <w:rsid w:val="0009008A"/>
    <w:rsid w:val="000B3A2C"/>
    <w:rsid w:val="000D49F0"/>
    <w:rsid w:val="00120BDD"/>
    <w:rsid w:val="00181DC1"/>
    <w:rsid w:val="00190C9A"/>
    <w:rsid w:val="001955BB"/>
    <w:rsid w:val="002806FE"/>
    <w:rsid w:val="00283B18"/>
    <w:rsid w:val="002B05F6"/>
    <w:rsid w:val="002D6E33"/>
    <w:rsid w:val="002F0985"/>
    <w:rsid w:val="002F0DA4"/>
    <w:rsid w:val="00302C77"/>
    <w:rsid w:val="003622E0"/>
    <w:rsid w:val="00385F0A"/>
    <w:rsid w:val="003B7317"/>
    <w:rsid w:val="003C4782"/>
    <w:rsid w:val="003D23A4"/>
    <w:rsid w:val="003E5E20"/>
    <w:rsid w:val="00400F37"/>
    <w:rsid w:val="00425F5B"/>
    <w:rsid w:val="004277F6"/>
    <w:rsid w:val="00475AA2"/>
    <w:rsid w:val="004A50DF"/>
    <w:rsid w:val="004A5143"/>
    <w:rsid w:val="004C3BAF"/>
    <w:rsid w:val="004E4608"/>
    <w:rsid w:val="00525551"/>
    <w:rsid w:val="00532BCE"/>
    <w:rsid w:val="00564E1D"/>
    <w:rsid w:val="00582BBC"/>
    <w:rsid w:val="00586D35"/>
    <w:rsid w:val="00592C0D"/>
    <w:rsid w:val="00636475"/>
    <w:rsid w:val="00651C94"/>
    <w:rsid w:val="00675417"/>
    <w:rsid w:val="006E2A5B"/>
    <w:rsid w:val="00761080"/>
    <w:rsid w:val="00793868"/>
    <w:rsid w:val="007C6A74"/>
    <w:rsid w:val="007F1133"/>
    <w:rsid w:val="00813F54"/>
    <w:rsid w:val="008F11EC"/>
    <w:rsid w:val="00902EBD"/>
    <w:rsid w:val="00922F60"/>
    <w:rsid w:val="0094418F"/>
    <w:rsid w:val="009D0794"/>
    <w:rsid w:val="00A517A2"/>
    <w:rsid w:val="00A52FB2"/>
    <w:rsid w:val="00A77DD8"/>
    <w:rsid w:val="00A96694"/>
    <w:rsid w:val="00AC4CDB"/>
    <w:rsid w:val="00B27918"/>
    <w:rsid w:val="00B31D00"/>
    <w:rsid w:val="00C36A70"/>
    <w:rsid w:val="00C40560"/>
    <w:rsid w:val="00C565FF"/>
    <w:rsid w:val="00C763C8"/>
    <w:rsid w:val="00C939B0"/>
    <w:rsid w:val="00CA26BA"/>
    <w:rsid w:val="00CA285B"/>
    <w:rsid w:val="00CF4207"/>
    <w:rsid w:val="00CF534D"/>
    <w:rsid w:val="00D02C2B"/>
    <w:rsid w:val="00D32E6C"/>
    <w:rsid w:val="00D5440D"/>
    <w:rsid w:val="00D5500D"/>
    <w:rsid w:val="00D87164"/>
    <w:rsid w:val="00D931CF"/>
    <w:rsid w:val="00DB35CA"/>
    <w:rsid w:val="00DC4034"/>
    <w:rsid w:val="00E5673D"/>
    <w:rsid w:val="00E7255E"/>
    <w:rsid w:val="00E94043"/>
    <w:rsid w:val="00EC37D5"/>
    <w:rsid w:val="00EC4243"/>
    <w:rsid w:val="00F44C4F"/>
    <w:rsid w:val="00F565CA"/>
    <w:rsid w:val="00F93CF4"/>
    <w:rsid w:val="00FB2752"/>
    <w:rsid w:val="00FC1409"/>
    <w:rsid w:val="00FD563C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FC0B"/>
  <w15:chartTrackingRefBased/>
  <w15:docId w15:val="{095C146A-750A-4C5F-BBB9-D2CC6DD2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F54"/>
    <w:pPr>
      <w:spacing w:line="256" w:lineRule="auto"/>
    </w:pPr>
  </w:style>
  <w:style w:type="paragraph" w:styleId="Titolo1">
    <w:name w:val="heading 1"/>
    <w:next w:val="Normale"/>
    <w:link w:val="Titolo1Carattere"/>
    <w:uiPriority w:val="9"/>
    <w:qFormat/>
    <w:rsid w:val="00A517A2"/>
    <w:pPr>
      <w:keepNext/>
      <w:keepLines/>
      <w:spacing w:after="325"/>
      <w:ind w:left="81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DC1"/>
  </w:style>
  <w:style w:type="paragraph" w:styleId="Pidipagina">
    <w:name w:val="footer"/>
    <w:basedOn w:val="Normale"/>
    <w:link w:val="PidipaginaCarattere"/>
    <w:uiPriority w:val="99"/>
    <w:unhideWhenUsed/>
    <w:rsid w:val="00181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DC1"/>
  </w:style>
  <w:style w:type="character" w:styleId="Collegamentoipertestuale">
    <w:name w:val="Hyperlink"/>
    <w:basedOn w:val="Carpredefinitoparagrafo"/>
    <w:uiPriority w:val="99"/>
    <w:unhideWhenUsed/>
    <w:rsid w:val="00425F5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5F5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4608"/>
    <w:pPr>
      <w:spacing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17A2"/>
    <w:rPr>
      <w:rFonts w:ascii="Times New Roman" w:eastAsia="Times New Roman" w:hAnsi="Times New Roman" w:cs="Times New Roman"/>
      <w:color w:val="000000"/>
      <w:sz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taservizisrl.it" TargetMode="External"/><Relationship Id="rId1" Type="http://schemas.openxmlformats.org/officeDocument/2006/relationships/hyperlink" Target="mailto:protocollo@pec.pentaservizisr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2834-D931-4F2C-9E51-4067E97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Panontin</cp:lastModifiedBy>
  <cp:revision>3</cp:revision>
  <cp:lastPrinted>2022-09-06T06:59:00Z</cp:lastPrinted>
  <dcterms:created xsi:type="dcterms:W3CDTF">2022-11-05T10:26:00Z</dcterms:created>
  <dcterms:modified xsi:type="dcterms:W3CDTF">2022-11-05T10:44:00Z</dcterms:modified>
</cp:coreProperties>
</file>