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AB703" w14:textId="61763C27" w:rsidR="00A1401B" w:rsidRPr="00A1401B" w:rsidRDefault="00813F54" w:rsidP="00A1401B">
      <w:pPr>
        <w:tabs>
          <w:tab w:val="right" w:pos="967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 w:rsidR="00A1401B" w:rsidRPr="00A1401B">
        <w:rPr>
          <w:rFonts w:ascii="Times New Roman" w:hAnsi="Times New Roman" w:cs="Times New Roman"/>
          <w:sz w:val="24"/>
          <w:szCs w:val="24"/>
        </w:rPr>
        <w:t>AZZANO DECIMO, 04 novembre 2022</w:t>
      </w:r>
    </w:p>
    <w:p w14:paraId="1D5C13B2" w14:textId="77777777" w:rsidR="00A1401B" w:rsidRPr="00A1401B" w:rsidRDefault="00A1401B" w:rsidP="00A1401B">
      <w:pPr>
        <w:pStyle w:val="Nessunaspaziatura"/>
        <w:rPr>
          <w:b/>
          <w:sz w:val="24"/>
          <w:szCs w:val="24"/>
        </w:rPr>
      </w:pPr>
    </w:p>
    <w:p w14:paraId="084A9B37" w14:textId="77777777" w:rsidR="00A1401B" w:rsidRPr="00A1401B" w:rsidRDefault="00A1401B" w:rsidP="00A1401B">
      <w:pPr>
        <w:pStyle w:val="Nessunaspaziatura"/>
        <w:rPr>
          <w:b/>
          <w:sz w:val="24"/>
          <w:szCs w:val="24"/>
        </w:rPr>
      </w:pPr>
    </w:p>
    <w:p w14:paraId="117DE188" w14:textId="706C5D77" w:rsidR="00A1401B" w:rsidRPr="00A1401B" w:rsidRDefault="00A1401B" w:rsidP="00A1401B">
      <w:pPr>
        <w:pStyle w:val="Nessunaspaziatura"/>
        <w:rPr>
          <w:b/>
          <w:sz w:val="24"/>
          <w:szCs w:val="24"/>
        </w:rPr>
      </w:pPr>
      <w:r w:rsidRPr="00A1401B">
        <w:rPr>
          <w:b/>
          <w:sz w:val="24"/>
          <w:szCs w:val="24"/>
        </w:rPr>
        <w:t>SELEZIONE PUBBLICA PER TITOLI ED ESAMI PER LA COPERTURA A TEMPO INDETERMINATO Dl N. 1 (UNO) POSTO A TEMPO PIENO O PARZIALE NELLA FIGURA PROFESSIONALE DI COORDINATORE DI STRUTTURA RESIDENZIALE PER ANZIANI NON AUTOSUFFICIENTI</w:t>
      </w:r>
    </w:p>
    <w:p w14:paraId="2541C838" w14:textId="77777777" w:rsidR="00A1401B" w:rsidRPr="00A1401B" w:rsidRDefault="00A1401B" w:rsidP="00A1401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7AADBD2" w14:textId="77777777" w:rsidR="00A1401B" w:rsidRPr="00A1401B" w:rsidRDefault="00A1401B" w:rsidP="00A1401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01B">
        <w:rPr>
          <w:rFonts w:ascii="Times New Roman" w:hAnsi="Times New Roman" w:cs="Times New Roman"/>
          <w:b/>
          <w:sz w:val="24"/>
          <w:szCs w:val="24"/>
        </w:rPr>
        <w:t>CONVOCAZIONI E CALENDARIO PROVE</w:t>
      </w:r>
    </w:p>
    <w:p w14:paraId="20C004A5" w14:textId="77777777" w:rsidR="00A1401B" w:rsidRPr="00A1401B" w:rsidRDefault="00A1401B" w:rsidP="00A1401B">
      <w:pPr>
        <w:spacing w:after="274" w:line="276" w:lineRule="auto"/>
        <w:rPr>
          <w:rFonts w:ascii="Times New Roman" w:hAnsi="Times New Roman" w:cs="Times New Roman"/>
          <w:sz w:val="24"/>
          <w:szCs w:val="24"/>
        </w:rPr>
      </w:pPr>
    </w:p>
    <w:p w14:paraId="017F035D" w14:textId="77777777" w:rsidR="00A1401B" w:rsidRPr="00A1401B" w:rsidRDefault="00A1401B" w:rsidP="00A1401B">
      <w:pPr>
        <w:spacing w:after="274" w:line="276" w:lineRule="auto"/>
        <w:rPr>
          <w:rFonts w:ascii="Times New Roman" w:hAnsi="Times New Roman" w:cs="Times New Roman"/>
          <w:sz w:val="24"/>
          <w:szCs w:val="24"/>
        </w:rPr>
      </w:pPr>
      <w:r w:rsidRPr="00A1401B">
        <w:rPr>
          <w:rFonts w:ascii="Times New Roman" w:hAnsi="Times New Roman" w:cs="Times New Roman"/>
          <w:sz w:val="24"/>
          <w:szCs w:val="24"/>
        </w:rPr>
        <w:t>Vista la procedura di selezione pubblica in oggetto, si rende noto che la Commissione Giudicatrice ha stabilito che le prove d'esame avranno luogo secondo il seguente calendario:</w:t>
      </w:r>
    </w:p>
    <w:p w14:paraId="00B0BCF6" w14:textId="77777777" w:rsidR="00A1401B" w:rsidRPr="00A1401B" w:rsidRDefault="00A1401B" w:rsidP="00A1401B">
      <w:pPr>
        <w:tabs>
          <w:tab w:val="center" w:pos="6567"/>
        </w:tabs>
        <w:spacing w:after="33" w:line="276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 w:rsidRPr="00A1401B">
        <w:rPr>
          <w:rFonts w:ascii="Times New Roman" w:hAnsi="Times New Roman" w:cs="Times New Roman"/>
          <w:b/>
          <w:sz w:val="24"/>
          <w:szCs w:val="24"/>
        </w:rPr>
        <w:t xml:space="preserve">PROVA PRESELETTIVA </w:t>
      </w:r>
      <w:r w:rsidRPr="00A1401B">
        <w:rPr>
          <w:rFonts w:ascii="Times New Roman" w:hAnsi="Times New Roman" w:cs="Times New Roman"/>
          <w:b/>
          <w:noProof/>
          <w:sz w:val="24"/>
          <w:szCs w:val="24"/>
        </w:rPr>
        <w:t xml:space="preserve">SCRITTA: VENERDI’ </w:t>
      </w:r>
      <w:r w:rsidRPr="00A1401B">
        <w:rPr>
          <w:rFonts w:ascii="Times New Roman" w:hAnsi="Times New Roman" w:cs="Times New Roman"/>
          <w:b/>
          <w:sz w:val="24"/>
          <w:szCs w:val="24"/>
        </w:rPr>
        <w:t>11 NOVEMBRE 2022 – convocazione ORE 14.30.</w:t>
      </w:r>
    </w:p>
    <w:p w14:paraId="174DE95C" w14:textId="5B9E446D" w:rsidR="00A1401B" w:rsidRPr="00A1401B" w:rsidRDefault="00A1401B" w:rsidP="00A1401B">
      <w:pPr>
        <w:pStyle w:val="Nessunaspaziatura"/>
        <w:spacing w:line="276" w:lineRule="auto"/>
        <w:rPr>
          <w:sz w:val="24"/>
          <w:szCs w:val="24"/>
        </w:rPr>
      </w:pPr>
      <w:r w:rsidRPr="00A1401B">
        <w:rPr>
          <w:sz w:val="24"/>
          <w:szCs w:val="24"/>
        </w:rPr>
        <w:t xml:space="preserve">I candidati dovranno presentarsi presso la sede della Penta Servizi SRL in via XXV aprile, 42 – Azzano Decimo puntuali agli orari stabiliti con il presente atto di convocazione che fornisce le "indicazioni di accesso alla prova preselettiva scritta" e secondo le disposizioni impartite </w:t>
      </w:r>
      <w:r w:rsidRPr="00A1401B">
        <w:rPr>
          <w:noProof/>
          <w:sz w:val="24"/>
          <w:szCs w:val="24"/>
        </w:rPr>
        <w:t>n</w:t>
      </w:r>
      <w:r w:rsidRPr="00A1401B">
        <w:rPr>
          <w:sz w:val="24"/>
          <w:szCs w:val="24"/>
        </w:rPr>
        <w:t xml:space="preserve">ell’allegato </w:t>
      </w:r>
      <w:r w:rsidR="00A539D9">
        <w:rPr>
          <w:sz w:val="24"/>
          <w:szCs w:val="24"/>
        </w:rPr>
        <w:t xml:space="preserve">a) </w:t>
      </w:r>
      <w:bookmarkStart w:id="0" w:name="_GoBack"/>
      <w:bookmarkEnd w:id="0"/>
      <w:r w:rsidRPr="00A1401B">
        <w:rPr>
          <w:sz w:val="24"/>
          <w:szCs w:val="24"/>
        </w:rPr>
        <w:t>"Modalità di accesso".</w:t>
      </w:r>
    </w:p>
    <w:p w14:paraId="22FE320B" w14:textId="77777777" w:rsidR="00A1401B" w:rsidRPr="00A1401B" w:rsidRDefault="00A1401B" w:rsidP="00A1401B">
      <w:pPr>
        <w:pStyle w:val="Nessunaspaziatura"/>
        <w:spacing w:line="276" w:lineRule="auto"/>
        <w:rPr>
          <w:sz w:val="24"/>
          <w:szCs w:val="24"/>
        </w:rPr>
      </w:pPr>
    </w:p>
    <w:p w14:paraId="0CD2A35B" w14:textId="77777777" w:rsidR="00A1401B" w:rsidRPr="00A1401B" w:rsidRDefault="00A1401B" w:rsidP="00A140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401B">
        <w:rPr>
          <w:rFonts w:ascii="Times New Roman" w:hAnsi="Times New Roman" w:cs="Times New Roman"/>
          <w:sz w:val="24"/>
          <w:szCs w:val="24"/>
        </w:rPr>
        <w:t>Circa le modalità in cui dovrà svolgersi la prova preselettiva scritta la Commissione Giudicatrice ha stabilito che:</w:t>
      </w:r>
    </w:p>
    <w:p w14:paraId="07D1A39B" w14:textId="77777777" w:rsidR="00A1401B" w:rsidRPr="00A1401B" w:rsidRDefault="00A1401B" w:rsidP="00A1401B">
      <w:pPr>
        <w:numPr>
          <w:ilvl w:val="0"/>
          <w:numId w:val="6"/>
        </w:numPr>
        <w:spacing w:after="213" w:line="240" w:lineRule="auto"/>
        <w:ind w:right="244" w:hanging="5"/>
        <w:jc w:val="both"/>
        <w:rPr>
          <w:rFonts w:ascii="Times New Roman" w:hAnsi="Times New Roman" w:cs="Times New Roman"/>
          <w:sz w:val="24"/>
          <w:szCs w:val="24"/>
        </w:rPr>
      </w:pPr>
      <w:r w:rsidRPr="00A1401B">
        <w:rPr>
          <w:rFonts w:ascii="Times New Roman" w:hAnsi="Times New Roman" w:cs="Times New Roman"/>
          <w:sz w:val="24"/>
          <w:szCs w:val="24"/>
        </w:rPr>
        <w:t>la prova preselettiva scritta vertente sulle materie del bando di concorso, sarà formata da un tema;</w:t>
      </w:r>
    </w:p>
    <w:p w14:paraId="107E1C5C" w14:textId="77777777" w:rsidR="00A1401B" w:rsidRPr="00A1401B" w:rsidRDefault="00A1401B" w:rsidP="00A1401B">
      <w:pPr>
        <w:numPr>
          <w:ilvl w:val="0"/>
          <w:numId w:val="6"/>
        </w:numPr>
        <w:spacing w:after="213" w:line="240" w:lineRule="auto"/>
        <w:ind w:right="244" w:hanging="5"/>
        <w:jc w:val="both"/>
        <w:rPr>
          <w:rFonts w:ascii="Times New Roman" w:hAnsi="Times New Roman" w:cs="Times New Roman"/>
          <w:sz w:val="24"/>
          <w:szCs w:val="24"/>
        </w:rPr>
      </w:pPr>
      <w:r w:rsidRPr="00A1401B">
        <w:rPr>
          <w:rFonts w:ascii="Times New Roman" w:hAnsi="Times New Roman" w:cs="Times New Roman"/>
          <w:sz w:val="24"/>
          <w:szCs w:val="24"/>
        </w:rPr>
        <w:t xml:space="preserve"> il tempo per lo svolgimento della prova scritta sarà di 40 minuti;</w:t>
      </w:r>
    </w:p>
    <w:p w14:paraId="5112A33D" w14:textId="77777777" w:rsidR="00A1401B" w:rsidRPr="00A1401B" w:rsidRDefault="00A1401B" w:rsidP="00A1401B">
      <w:pPr>
        <w:numPr>
          <w:ilvl w:val="0"/>
          <w:numId w:val="6"/>
        </w:numPr>
        <w:spacing w:after="213" w:line="240" w:lineRule="auto"/>
        <w:ind w:right="244" w:hanging="5"/>
        <w:jc w:val="both"/>
        <w:rPr>
          <w:rFonts w:ascii="Times New Roman" w:hAnsi="Times New Roman" w:cs="Times New Roman"/>
          <w:sz w:val="24"/>
          <w:szCs w:val="24"/>
        </w:rPr>
      </w:pPr>
      <w:r w:rsidRPr="00A1401B">
        <w:rPr>
          <w:rFonts w:ascii="Times New Roman" w:hAnsi="Times New Roman" w:cs="Times New Roman"/>
          <w:sz w:val="24"/>
          <w:szCs w:val="24"/>
        </w:rPr>
        <w:t xml:space="preserve"> il superamento della prova preselettiva scritta è subordinato al raggiungimento di una valutazione di almeno 21/30.</w:t>
      </w:r>
    </w:p>
    <w:p w14:paraId="530D4AFD" w14:textId="77777777" w:rsidR="00A1401B" w:rsidRPr="00A1401B" w:rsidRDefault="00A1401B" w:rsidP="00A140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401B">
        <w:rPr>
          <w:rFonts w:ascii="Times New Roman" w:hAnsi="Times New Roman" w:cs="Times New Roman"/>
          <w:sz w:val="24"/>
          <w:szCs w:val="24"/>
        </w:rPr>
        <w:t>Per la valutazione dei candidati la Commissione ha stabilito i seguenti criteri:</w:t>
      </w:r>
    </w:p>
    <w:p w14:paraId="4002BCC1" w14:textId="77777777" w:rsidR="00A1401B" w:rsidRPr="00A1401B" w:rsidRDefault="00A1401B" w:rsidP="00A1401B">
      <w:pPr>
        <w:numPr>
          <w:ilvl w:val="1"/>
          <w:numId w:val="6"/>
        </w:numPr>
        <w:spacing w:after="3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1401B">
        <w:rPr>
          <w:rFonts w:ascii="Times New Roman" w:hAnsi="Times New Roman" w:cs="Times New Roman"/>
          <w:sz w:val="24"/>
          <w:szCs w:val="24"/>
        </w:rPr>
        <w:t>chiarezza espositiva e utilizzo di linguaggio appropriato unite alla capacità di sintesi;</w:t>
      </w:r>
    </w:p>
    <w:p w14:paraId="441000B8" w14:textId="77777777" w:rsidR="00A1401B" w:rsidRPr="00A1401B" w:rsidRDefault="00A1401B" w:rsidP="00A1401B">
      <w:pPr>
        <w:numPr>
          <w:ilvl w:val="1"/>
          <w:numId w:val="6"/>
        </w:numPr>
        <w:spacing w:after="3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1401B">
        <w:rPr>
          <w:rFonts w:ascii="Times New Roman" w:hAnsi="Times New Roman" w:cs="Times New Roman"/>
          <w:sz w:val="24"/>
          <w:szCs w:val="24"/>
        </w:rPr>
        <w:t>capacità di analisi logica-deduttiva inerenti al tema proposto;</w:t>
      </w:r>
    </w:p>
    <w:p w14:paraId="34F86D0F" w14:textId="77777777" w:rsidR="00A1401B" w:rsidRPr="00A1401B" w:rsidRDefault="00A1401B" w:rsidP="00A1401B">
      <w:pPr>
        <w:numPr>
          <w:ilvl w:val="1"/>
          <w:numId w:val="6"/>
        </w:numPr>
        <w:spacing w:after="260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1401B">
        <w:rPr>
          <w:rFonts w:ascii="Times New Roman" w:hAnsi="Times New Roman" w:cs="Times New Roman"/>
          <w:sz w:val="24"/>
          <w:szCs w:val="24"/>
        </w:rPr>
        <w:t>appropriatezza e capacità nell'esposizione delle tematiche proposte.</w:t>
      </w:r>
    </w:p>
    <w:p w14:paraId="397CA69A" w14:textId="77777777" w:rsidR="00A1401B" w:rsidRPr="00A1401B" w:rsidRDefault="00A1401B" w:rsidP="00A1401B">
      <w:pPr>
        <w:spacing w:after="519" w:line="276" w:lineRule="auto"/>
        <w:rPr>
          <w:rFonts w:ascii="Times New Roman" w:hAnsi="Times New Roman" w:cs="Times New Roman"/>
          <w:sz w:val="24"/>
          <w:szCs w:val="24"/>
        </w:rPr>
      </w:pPr>
      <w:r w:rsidRPr="00A1401B">
        <w:rPr>
          <w:rFonts w:ascii="Times New Roman" w:hAnsi="Times New Roman" w:cs="Times New Roman"/>
          <w:sz w:val="24"/>
          <w:szCs w:val="24"/>
        </w:rPr>
        <w:t>L'esito della prova preselettiva scritta con l'elenco dei candidati ammessi alla prova orale sarà comunicato ai candidati entro le ore 16.00 del giorno medesimo, a conclusione dei lavori della Commissione.</w:t>
      </w:r>
    </w:p>
    <w:p w14:paraId="7E1026BA" w14:textId="77777777" w:rsidR="00A1401B" w:rsidRPr="00A1401B" w:rsidRDefault="00A1401B" w:rsidP="00A1401B">
      <w:pPr>
        <w:pStyle w:val="Nessunaspaziatura"/>
        <w:rPr>
          <w:b/>
          <w:sz w:val="24"/>
          <w:szCs w:val="24"/>
        </w:rPr>
      </w:pPr>
      <w:r w:rsidRPr="00A1401B">
        <w:rPr>
          <w:b/>
          <w:sz w:val="24"/>
          <w:szCs w:val="24"/>
        </w:rPr>
        <w:lastRenderedPageBreak/>
        <w:t xml:space="preserve">PROVA ORALE: VENERDI’11 NOVEMBRE 2022 - convocazione ORE 16.00 presso la sede di Penta Servizi </w:t>
      </w:r>
      <w:proofErr w:type="spellStart"/>
      <w:r w:rsidRPr="00A1401B">
        <w:rPr>
          <w:b/>
          <w:sz w:val="24"/>
          <w:szCs w:val="24"/>
        </w:rPr>
        <w:t>Srl</w:t>
      </w:r>
      <w:proofErr w:type="spellEnd"/>
    </w:p>
    <w:p w14:paraId="4CAAA408" w14:textId="77777777" w:rsidR="00A1401B" w:rsidRPr="00A1401B" w:rsidRDefault="00A1401B" w:rsidP="00A1401B">
      <w:pPr>
        <w:pStyle w:val="Nessunaspaziatura"/>
        <w:rPr>
          <w:b/>
          <w:sz w:val="24"/>
          <w:szCs w:val="24"/>
        </w:rPr>
      </w:pPr>
    </w:p>
    <w:p w14:paraId="4963A77D" w14:textId="77777777" w:rsidR="00A1401B" w:rsidRPr="00A1401B" w:rsidRDefault="00A1401B" w:rsidP="00A140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401B">
        <w:rPr>
          <w:rFonts w:ascii="Times New Roman" w:hAnsi="Times New Roman" w:cs="Times New Roman"/>
          <w:sz w:val="24"/>
          <w:szCs w:val="24"/>
        </w:rPr>
        <w:t>Circa le modalità in cui dovrà svolgersi la prova orale la Commissione Giudicatrice ha stabilito che:</w:t>
      </w:r>
    </w:p>
    <w:p w14:paraId="0F1D456C" w14:textId="77777777" w:rsidR="00A1401B" w:rsidRPr="00A1401B" w:rsidRDefault="00A1401B" w:rsidP="00A1401B">
      <w:pPr>
        <w:numPr>
          <w:ilvl w:val="0"/>
          <w:numId w:val="6"/>
        </w:numPr>
        <w:spacing w:after="218" w:line="240" w:lineRule="auto"/>
        <w:ind w:right="244" w:hanging="5"/>
        <w:jc w:val="both"/>
        <w:rPr>
          <w:rFonts w:ascii="Times New Roman" w:hAnsi="Times New Roman" w:cs="Times New Roman"/>
          <w:sz w:val="24"/>
          <w:szCs w:val="24"/>
        </w:rPr>
      </w:pPr>
      <w:r w:rsidRPr="00A1401B">
        <w:rPr>
          <w:rFonts w:ascii="Times New Roman" w:hAnsi="Times New Roman" w:cs="Times New Roman"/>
          <w:sz w:val="24"/>
          <w:szCs w:val="24"/>
        </w:rPr>
        <w:t>la prova orale, vertente sulle materie dell’avviso di selezione, avrà la durata minima di 15 minuti;</w:t>
      </w:r>
      <w:r w:rsidRPr="00A1401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70FCFFFF" w14:textId="77777777" w:rsidR="00A1401B" w:rsidRPr="00A1401B" w:rsidRDefault="00A1401B" w:rsidP="00A1401B">
      <w:pPr>
        <w:numPr>
          <w:ilvl w:val="0"/>
          <w:numId w:val="6"/>
        </w:numPr>
        <w:spacing w:after="218" w:line="240" w:lineRule="auto"/>
        <w:ind w:right="244" w:hanging="5"/>
        <w:jc w:val="both"/>
        <w:rPr>
          <w:rFonts w:ascii="Times New Roman" w:hAnsi="Times New Roman" w:cs="Times New Roman"/>
          <w:sz w:val="24"/>
          <w:szCs w:val="24"/>
        </w:rPr>
      </w:pPr>
      <w:r w:rsidRPr="00A1401B">
        <w:rPr>
          <w:rFonts w:ascii="Times New Roman" w:hAnsi="Times New Roman" w:cs="Times New Roman"/>
          <w:sz w:val="24"/>
          <w:szCs w:val="24"/>
        </w:rPr>
        <w:t>il superamento della prova orale è subordinato al raggiungimento di una valutazione di almeno</w:t>
      </w:r>
      <w:r w:rsidRPr="00A1401B">
        <w:rPr>
          <w:rFonts w:ascii="Times New Roman" w:hAnsi="Times New Roman" w:cs="Times New Roman"/>
          <w:noProof/>
          <w:sz w:val="24"/>
          <w:szCs w:val="24"/>
        </w:rPr>
        <w:t xml:space="preserve"> 28/40.</w:t>
      </w:r>
    </w:p>
    <w:p w14:paraId="34F5C995" w14:textId="4B1C688A" w:rsidR="00A1401B" w:rsidRPr="00A1401B" w:rsidRDefault="00A1401B" w:rsidP="00A1401B">
      <w:pPr>
        <w:spacing w:after="321" w:line="276" w:lineRule="auto"/>
        <w:ind w:left="81"/>
        <w:rPr>
          <w:rFonts w:ascii="Times New Roman" w:hAnsi="Times New Roman" w:cs="Times New Roman"/>
          <w:sz w:val="24"/>
          <w:szCs w:val="24"/>
        </w:rPr>
      </w:pPr>
      <w:r w:rsidRPr="00A1401B">
        <w:rPr>
          <w:rFonts w:ascii="Times New Roman" w:hAnsi="Times New Roman" w:cs="Times New Roman"/>
          <w:sz w:val="24"/>
          <w:szCs w:val="24"/>
        </w:rPr>
        <w:t xml:space="preserve">L'esito della prova sarà pubblicato sul sito </w:t>
      </w:r>
      <w:r w:rsidRPr="00A1401B">
        <w:rPr>
          <w:rFonts w:ascii="Times New Roman" w:hAnsi="Times New Roman" w:cs="Times New Roman"/>
          <w:sz w:val="24"/>
          <w:szCs w:val="24"/>
          <w:u w:val="single" w:color="000000"/>
        </w:rPr>
        <w:t xml:space="preserve">www.pentaservizisrl.it </w:t>
      </w:r>
      <w:r w:rsidRPr="00A1401B">
        <w:rPr>
          <w:rFonts w:ascii="Times New Roman" w:hAnsi="Times New Roman" w:cs="Times New Roman"/>
          <w:sz w:val="24"/>
          <w:szCs w:val="24"/>
        </w:rPr>
        <w:t>– sezione Amministrazione trasparente- selezione del personale a conclusione dei lavori della Commissione. È fatto obbligo presentarsi muniti di un documento di identità personale.</w:t>
      </w:r>
    </w:p>
    <w:p w14:paraId="54431AFD" w14:textId="77777777" w:rsidR="00A1401B" w:rsidRPr="00A1401B" w:rsidRDefault="00A1401B" w:rsidP="00A1401B">
      <w:pPr>
        <w:spacing w:after="308" w:line="276" w:lineRule="auto"/>
        <w:ind w:left="81"/>
        <w:rPr>
          <w:rFonts w:ascii="Times New Roman" w:hAnsi="Times New Roman" w:cs="Times New Roman"/>
          <w:sz w:val="24"/>
          <w:szCs w:val="24"/>
        </w:rPr>
      </w:pPr>
      <w:r w:rsidRPr="00A1401B">
        <w:rPr>
          <w:rFonts w:ascii="Times New Roman" w:hAnsi="Times New Roman" w:cs="Times New Roman"/>
          <w:noProof/>
          <w:sz w:val="24"/>
          <w:szCs w:val="24"/>
        </w:rPr>
        <w:t xml:space="preserve">I </w:t>
      </w:r>
      <w:r w:rsidRPr="00A1401B">
        <w:rPr>
          <w:rFonts w:ascii="Times New Roman" w:hAnsi="Times New Roman" w:cs="Times New Roman"/>
          <w:sz w:val="24"/>
          <w:szCs w:val="24"/>
        </w:rPr>
        <w:t>candidati che non si presenteranno alle prove d'esame nei giorni, nelle ore e nella sede stabilita saranno dichiarati decaduti dal concorso, qualunque sia la causa dell'assenza, anche se indipendente dalla volontà dei singoli concorrenti.</w:t>
      </w:r>
    </w:p>
    <w:p w14:paraId="2D6F4F27" w14:textId="77777777" w:rsidR="00A1401B" w:rsidRPr="00A1401B" w:rsidRDefault="00A1401B" w:rsidP="00A140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401B">
        <w:rPr>
          <w:rFonts w:ascii="Times New Roman" w:hAnsi="Times New Roman" w:cs="Times New Roman"/>
          <w:sz w:val="24"/>
          <w:szCs w:val="24"/>
        </w:rPr>
        <w:t xml:space="preserve">Il presente avviso, come specificato nel bando di concorso, viene pubblicato nel sito istituzionale della Penta Servizi </w:t>
      </w:r>
      <w:proofErr w:type="spellStart"/>
      <w:r w:rsidRPr="00A1401B">
        <w:rPr>
          <w:rFonts w:ascii="Times New Roman" w:hAnsi="Times New Roman" w:cs="Times New Roman"/>
          <w:sz w:val="24"/>
          <w:szCs w:val="24"/>
        </w:rPr>
        <w:t>Srl</w:t>
      </w:r>
      <w:proofErr w:type="spellEnd"/>
      <w:r w:rsidRPr="00A1401B">
        <w:rPr>
          <w:rFonts w:ascii="Times New Roman" w:hAnsi="Times New Roman" w:cs="Times New Roman"/>
          <w:sz w:val="24"/>
          <w:szCs w:val="24"/>
        </w:rPr>
        <w:t xml:space="preserve"> ed ha valore di notifica a tutti gli effetti di legge a prescindere dall’invio di comunicazioni all'indirizzo dei singoli candidati.</w:t>
      </w:r>
      <w:r w:rsidRPr="00A1401B">
        <w:rPr>
          <w:rFonts w:ascii="Times New Roman" w:hAnsi="Times New Roman" w:cs="Times New Roman"/>
          <w:sz w:val="24"/>
          <w:szCs w:val="24"/>
        </w:rPr>
        <w:tab/>
      </w:r>
    </w:p>
    <w:p w14:paraId="223C4C95" w14:textId="77777777" w:rsidR="00A1401B" w:rsidRPr="00A1401B" w:rsidRDefault="00A1401B" w:rsidP="00A140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52B98E" w14:textId="77777777" w:rsidR="00A1401B" w:rsidRPr="00A1401B" w:rsidRDefault="00A1401B" w:rsidP="00A1401B">
      <w:pPr>
        <w:pStyle w:val="Titolo1"/>
        <w:tabs>
          <w:tab w:val="center" w:pos="6220"/>
          <w:tab w:val="right" w:pos="9024"/>
        </w:tabs>
        <w:spacing w:after="40" w:line="276" w:lineRule="auto"/>
        <w:jc w:val="both"/>
        <w:rPr>
          <w:sz w:val="24"/>
          <w:szCs w:val="24"/>
        </w:rPr>
      </w:pPr>
      <w:r w:rsidRPr="00A1401B">
        <w:rPr>
          <w:sz w:val="24"/>
          <w:szCs w:val="24"/>
        </w:rPr>
        <w:tab/>
        <w:t>IL PRESIDENTE DELLA COMMISSIONE</w:t>
      </w:r>
    </w:p>
    <w:p w14:paraId="46A57D16" w14:textId="77777777" w:rsidR="00A1401B" w:rsidRPr="00A1401B" w:rsidRDefault="00A1401B" w:rsidP="00A1401B">
      <w:pPr>
        <w:rPr>
          <w:rFonts w:ascii="Times New Roman" w:hAnsi="Times New Roman" w:cs="Times New Roman"/>
          <w:sz w:val="24"/>
          <w:szCs w:val="24"/>
        </w:rPr>
      </w:pPr>
      <w:r w:rsidRPr="00A1401B">
        <w:rPr>
          <w:rFonts w:ascii="Times New Roman" w:hAnsi="Times New Roman" w:cs="Times New Roman"/>
          <w:sz w:val="24"/>
          <w:szCs w:val="24"/>
        </w:rPr>
        <w:tab/>
      </w:r>
      <w:r w:rsidRPr="00A1401B">
        <w:rPr>
          <w:rFonts w:ascii="Times New Roman" w:hAnsi="Times New Roman" w:cs="Times New Roman"/>
          <w:sz w:val="24"/>
          <w:szCs w:val="24"/>
        </w:rPr>
        <w:tab/>
      </w:r>
      <w:r w:rsidRPr="00A1401B">
        <w:rPr>
          <w:rFonts w:ascii="Times New Roman" w:hAnsi="Times New Roman" w:cs="Times New Roman"/>
          <w:sz w:val="24"/>
          <w:szCs w:val="24"/>
        </w:rPr>
        <w:tab/>
      </w:r>
      <w:r w:rsidRPr="00A1401B">
        <w:rPr>
          <w:rFonts w:ascii="Times New Roman" w:hAnsi="Times New Roman" w:cs="Times New Roman"/>
          <w:sz w:val="24"/>
          <w:szCs w:val="24"/>
        </w:rPr>
        <w:tab/>
      </w:r>
      <w:r w:rsidRPr="00A1401B">
        <w:rPr>
          <w:rFonts w:ascii="Times New Roman" w:hAnsi="Times New Roman" w:cs="Times New Roman"/>
          <w:sz w:val="24"/>
          <w:szCs w:val="24"/>
        </w:rPr>
        <w:tab/>
      </w:r>
      <w:r w:rsidRPr="00A1401B">
        <w:rPr>
          <w:rFonts w:ascii="Times New Roman" w:hAnsi="Times New Roman" w:cs="Times New Roman"/>
          <w:sz w:val="24"/>
          <w:szCs w:val="24"/>
        </w:rPr>
        <w:tab/>
      </w:r>
      <w:r w:rsidRPr="00A1401B">
        <w:rPr>
          <w:rFonts w:ascii="Times New Roman" w:hAnsi="Times New Roman" w:cs="Times New Roman"/>
          <w:sz w:val="24"/>
          <w:szCs w:val="24"/>
        </w:rPr>
        <w:tab/>
      </w:r>
      <w:r w:rsidRPr="00A1401B">
        <w:rPr>
          <w:rFonts w:ascii="Times New Roman" w:hAnsi="Times New Roman" w:cs="Times New Roman"/>
          <w:sz w:val="24"/>
          <w:szCs w:val="24"/>
        </w:rPr>
        <w:tab/>
        <w:t>F.to dr. Paolo Callegari</w:t>
      </w:r>
    </w:p>
    <w:p w14:paraId="580E7353" w14:textId="137E44B9" w:rsidR="00A517A2" w:rsidRPr="00A1401B" w:rsidRDefault="00A517A2" w:rsidP="00A1401B">
      <w:pPr>
        <w:tabs>
          <w:tab w:val="right" w:pos="9491"/>
        </w:tabs>
        <w:spacing w:after="659" w:line="263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AA2AD" w14:textId="4EE6CFF2" w:rsidR="00DC4034" w:rsidRPr="00A1401B" w:rsidRDefault="00DC4034" w:rsidP="00A517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4034" w:rsidRPr="00A14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3D98F" w14:textId="77777777" w:rsidR="0019756E" w:rsidRDefault="0019756E" w:rsidP="00181DC1">
      <w:pPr>
        <w:spacing w:after="0" w:line="240" w:lineRule="auto"/>
      </w:pPr>
      <w:r>
        <w:separator/>
      </w:r>
    </w:p>
  </w:endnote>
  <w:endnote w:type="continuationSeparator" w:id="0">
    <w:p w14:paraId="274A6761" w14:textId="77777777" w:rsidR="0019756E" w:rsidRDefault="0019756E" w:rsidP="0018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D5C0C" w14:textId="77777777" w:rsidR="00B27918" w:rsidRDefault="00B279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4A037" w14:textId="77777777" w:rsidR="002F0DA4" w:rsidRDefault="002F0DA4" w:rsidP="002F0DA4">
    <w:pPr>
      <w:pStyle w:val="Intestazione"/>
      <w:jc w:val="center"/>
      <w:rPr>
        <w:b/>
        <w:bCs/>
        <w:sz w:val="24"/>
        <w:szCs w:val="24"/>
      </w:rPr>
    </w:pPr>
    <w:r w:rsidRPr="00675417">
      <w:rPr>
        <w:b/>
        <w:bCs/>
        <w:sz w:val="24"/>
        <w:szCs w:val="24"/>
      </w:rPr>
      <w:t>PENTA SERVIZI SRL</w:t>
    </w:r>
  </w:p>
  <w:p w14:paraId="3EE96996" w14:textId="77777777" w:rsidR="002F0DA4" w:rsidRDefault="002F0DA4" w:rsidP="002F0DA4">
    <w:pPr>
      <w:pStyle w:val="Intestazione"/>
      <w:jc w:val="center"/>
    </w:pPr>
    <w:r>
      <w:t>Sede Legale: viale XXV aprile, 42 – 33082 Azzano Decimo (PN)</w:t>
    </w:r>
  </w:p>
  <w:p w14:paraId="1B847896" w14:textId="40CB941D" w:rsidR="002F0DA4" w:rsidRDefault="002F0DA4" w:rsidP="002F0DA4">
    <w:pPr>
      <w:pStyle w:val="Intestazione"/>
      <w:jc w:val="center"/>
    </w:pPr>
    <w:r>
      <w:t>Capitale sociale € 1</w:t>
    </w:r>
    <w:r w:rsidR="003E5E20">
      <w:t>6</w:t>
    </w:r>
    <w:r>
      <w:t xml:space="preserve">.000,00 i.v. – Cod. Fiscale/P.IVA e </w:t>
    </w:r>
    <w:proofErr w:type="spellStart"/>
    <w:r>
      <w:t>iscr</w:t>
    </w:r>
    <w:proofErr w:type="spellEnd"/>
    <w:r>
      <w:t xml:space="preserve">. Reg. Imprese: </w:t>
    </w:r>
    <w:r>
      <w:rPr>
        <w:rFonts w:ascii="CIDFont+F2" w:hAnsi="CIDFont+F2" w:cs="CIDFont+F2"/>
        <w:sz w:val="21"/>
        <w:szCs w:val="21"/>
      </w:rPr>
      <w:t>01874330937</w:t>
    </w:r>
  </w:p>
  <w:p w14:paraId="28DE5AE0" w14:textId="1F166EB5" w:rsidR="002F0DA4" w:rsidRPr="002F0DA4" w:rsidRDefault="002F0DA4" w:rsidP="002F0DA4">
    <w:pPr>
      <w:pStyle w:val="Intestazione"/>
      <w:jc w:val="center"/>
    </w:pPr>
    <w:r>
      <w:t xml:space="preserve">tel. 0434 – 640074 – email: </w:t>
    </w:r>
    <w:hyperlink r:id="rId1" w:history="1">
      <w:r w:rsidRPr="00B05518">
        <w:rPr>
          <w:rStyle w:val="Collegamentoipertestuale"/>
        </w:rPr>
        <w:t>protocollo@pec.pentaservizisrl.it</w:t>
      </w:r>
    </w:hyperlink>
    <w:r>
      <w:t xml:space="preserve"> – sito internet: </w:t>
    </w:r>
    <w:hyperlink r:id="rId2" w:history="1">
      <w:r w:rsidRPr="00B05518">
        <w:rPr>
          <w:rStyle w:val="Collegamentoipertestuale"/>
        </w:rPr>
        <w:t>www.pentaservizisrl.it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F1318" w14:textId="77777777" w:rsidR="00B27918" w:rsidRDefault="00B279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745E1" w14:textId="77777777" w:rsidR="0019756E" w:rsidRDefault="0019756E" w:rsidP="00181DC1">
      <w:pPr>
        <w:spacing w:after="0" w:line="240" w:lineRule="auto"/>
      </w:pPr>
      <w:r>
        <w:separator/>
      </w:r>
    </w:p>
  </w:footnote>
  <w:footnote w:type="continuationSeparator" w:id="0">
    <w:p w14:paraId="13D17A25" w14:textId="77777777" w:rsidR="0019756E" w:rsidRDefault="0019756E" w:rsidP="0018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C7467" w14:textId="77777777" w:rsidR="00B27918" w:rsidRDefault="00B2791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1ADFF" w14:textId="56B3CC4D" w:rsidR="00181DC1" w:rsidRDefault="002F0DA4" w:rsidP="002F0DA4">
    <w:pPr>
      <w:pStyle w:val="Intestazione"/>
      <w:pBdr>
        <w:bottom w:val="single" w:sz="6" w:space="1" w:color="auto"/>
      </w:pBdr>
      <w:spacing w:line="360" w:lineRule="auto"/>
    </w:pPr>
    <w:r>
      <w:rPr>
        <w:noProof/>
        <w:lang w:eastAsia="it-IT"/>
      </w:rPr>
      <w:drawing>
        <wp:inline distT="0" distB="0" distL="0" distR="0" wp14:anchorId="6A79A4D6" wp14:editId="6A4AE804">
          <wp:extent cx="3648075" cy="781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AECE2C" w14:textId="77777777" w:rsidR="002F0DA4" w:rsidRDefault="002F0DA4" w:rsidP="00675417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0F6B9" w14:textId="77777777" w:rsidR="00B27918" w:rsidRDefault="00B279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65206"/>
    <w:multiLevelType w:val="hybridMultilevel"/>
    <w:tmpl w:val="75388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61E30"/>
    <w:multiLevelType w:val="hybridMultilevel"/>
    <w:tmpl w:val="A69EA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24C86"/>
    <w:multiLevelType w:val="hybridMultilevel"/>
    <w:tmpl w:val="F4FE44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C0BB9"/>
    <w:multiLevelType w:val="hybridMultilevel"/>
    <w:tmpl w:val="C63212EE"/>
    <w:lvl w:ilvl="0" w:tplc="BA863B92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AFD4D4FC">
      <w:start w:val="1"/>
      <w:numFmt w:val="decimal"/>
      <w:lvlText w:val="%2.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628950">
      <w:start w:val="1"/>
      <w:numFmt w:val="lowerRoman"/>
      <w:lvlText w:val="%3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085CA0">
      <w:start w:val="1"/>
      <w:numFmt w:val="decimal"/>
      <w:lvlText w:val="%4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5EC878">
      <w:start w:val="1"/>
      <w:numFmt w:val="lowerLetter"/>
      <w:lvlText w:val="%5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FA0130">
      <w:start w:val="1"/>
      <w:numFmt w:val="lowerRoman"/>
      <w:lvlText w:val="%6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9686CE">
      <w:start w:val="1"/>
      <w:numFmt w:val="decimal"/>
      <w:lvlText w:val="%7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32625E">
      <w:start w:val="1"/>
      <w:numFmt w:val="lowerLetter"/>
      <w:lvlText w:val="%8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F686A8">
      <w:start w:val="1"/>
      <w:numFmt w:val="lowerRoman"/>
      <w:lvlText w:val="%9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9D71A5"/>
    <w:multiLevelType w:val="hybridMultilevel"/>
    <w:tmpl w:val="3AD671D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24338E"/>
    <w:multiLevelType w:val="hybridMultilevel"/>
    <w:tmpl w:val="03CC24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DC1"/>
    <w:rsid w:val="000148CA"/>
    <w:rsid w:val="00025BC9"/>
    <w:rsid w:val="00027331"/>
    <w:rsid w:val="000526EC"/>
    <w:rsid w:val="00064E2A"/>
    <w:rsid w:val="00084295"/>
    <w:rsid w:val="0009008A"/>
    <w:rsid w:val="000B3A2C"/>
    <w:rsid w:val="000D49F0"/>
    <w:rsid w:val="00120BDD"/>
    <w:rsid w:val="00181DC1"/>
    <w:rsid w:val="00190C9A"/>
    <w:rsid w:val="001955BB"/>
    <w:rsid w:val="0019756E"/>
    <w:rsid w:val="002806FE"/>
    <w:rsid w:val="00283B18"/>
    <w:rsid w:val="002B05F6"/>
    <w:rsid w:val="002D6E33"/>
    <w:rsid w:val="002F0985"/>
    <w:rsid w:val="002F0DA4"/>
    <w:rsid w:val="00302C77"/>
    <w:rsid w:val="003622E0"/>
    <w:rsid w:val="00385F0A"/>
    <w:rsid w:val="003B7317"/>
    <w:rsid w:val="003C4782"/>
    <w:rsid w:val="003D23A4"/>
    <w:rsid w:val="003E5E20"/>
    <w:rsid w:val="00400F37"/>
    <w:rsid w:val="00425F5B"/>
    <w:rsid w:val="004277F6"/>
    <w:rsid w:val="00475AA2"/>
    <w:rsid w:val="004A50DF"/>
    <w:rsid w:val="004A5143"/>
    <w:rsid w:val="004C3BAF"/>
    <w:rsid w:val="004E4608"/>
    <w:rsid w:val="00525551"/>
    <w:rsid w:val="00532BCE"/>
    <w:rsid w:val="00564E1D"/>
    <w:rsid w:val="00586D35"/>
    <w:rsid w:val="00592C0D"/>
    <w:rsid w:val="00636475"/>
    <w:rsid w:val="00651C94"/>
    <w:rsid w:val="00675417"/>
    <w:rsid w:val="006E2A5B"/>
    <w:rsid w:val="00761080"/>
    <w:rsid w:val="00793868"/>
    <w:rsid w:val="007C6A74"/>
    <w:rsid w:val="007F1133"/>
    <w:rsid w:val="00813F54"/>
    <w:rsid w:val="008F11EC"/>
    <w:rsid w:val="00902EBD"/>
    <w:rsid w:val="00922F60"/>
    <w:rsid w:val="0094418F"/>
    <w:rsid w:val="009D0794"/>
    <w:rsid w:val="00A1401B"/>
    <w:rsid w:val="00A517A2"/>
    <w:rsid w:val="00A52FB2"/>
    <w:rsid w:val="00A539D9"/>
    <w:rsid w:val="00A77DD8"/>
    <w:rsid w:val="00A96694"/>
    <w:rsid w:val="00AC4CDB"/>
    <w:rsid w:val="00B03054"/>
    <w:rsid w:val="00B27918"/>
    <w:rsid w:val="00B31D00"/>
    <w:rsid w:val="00C36A70"/>
    <w:rsid w:val="00C40560"/>
    <w:rsid w:val="00C565FF"/>
    <w:rsid w:val="00C763C8"/>
    <w:rsid w:val="00C939B0"/>
    <w:rsid w:val="00CA26BA"/>
    <w:rsid w:val="00CA285B"/>
    <w:rsid w:val="00CF4207"/>
    <w:rsid w:val="00CF534D"/>
    <w:rsid w:val="00D02C2B"/>
    <w:rsid w:val="00D32E6C"/>
    <w:rsid w:val="00D5500D"/>
    <w:rsid w:val="00D87164"/>
    <w:rsid w:val="00D931CF"/>
    <w:rsid w:val="00DB35CA"/>
    <w:rsid w:val="00DC4034"/>
    <w:rsid w:val="00E5673D"/>
    <w:rsid w:val="00E7255E"/>
    <w:rsid w:val="00E94043"/>
    <w:rsid w:val="00EC37D5"/>
    <w:rsid w:val="00EC4243"/>
    <w:rsid w:val="00F44C4F"/>
    <w:rsid w:val="00F565CA"/>
    <w:rsid w:val="00F93CF4"/>
    <w:rsid w:val="00FB2752"/>
    <w:rsid w:val="00FC1409"/>
    <w:rsid w:val="00FD563C"/>
    <w:rsid w:val="00FF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2FC0B"/>
  <w15:chartTrackingRefBased/>
  <w15:docId w15:val="{095C146A-750A-4C5F-BBB9-D2CC6DD2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3F54"/>
    <w:pPr>
      <w:spacing w:line="256" w:lineRule="auto"/>
    </w:pPr>
  </w:style>
  <w:style w:type="paragraph" w:styleId="Titolo1">
    <w:name w:val="heading 1"/>
    <w:next w:val="Normale"/>
    <w:link w:val="Titolo1Carattere"/>
    <w:uiPriority w:val="9"/>
    <w:qFormat/>
    <w:rsid w:val="00A517A2"/>
    <w:pPr>
      <w:keepNext/>
      <w:keepLines/>
      <w:spacing w:after="325"/>
      <w:ind w:left="81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1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DC1"/>
  </w:style>
  <w:style w:type="paragraph" w:styleId="Pidipagina">
    <w:name w:val="footer"/>
    <w:basedOn w:val="Normale"/>
    <w:link w:val="PidipaginaCarattere"/>
    <w:uiPriority w:val="99"/>
    <w:unhideWhenUsed/>
    <w:rsid w:val="00181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DC1"/>
  </w:style>
  <w:style w:type="character" w:styleId="Collegamentoipertestuale">
    <w:name w:val="Hyperlink"/>
    <w:basedOn w:val="Carpredefinitoparagrafo"/>
    <w:uiPriority w:val="99"/>
    <w:unhideWhenUsed/>
    <w:rsid w:val="00425F5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5F5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F5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E4608"/>
    <w:pPr>
      <w:spacing w:line="259" w:lineRule="auto"/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517A2"/>
    <w:rPr>
      <w:rFonts w:ascii="Times New Roman" w:eastAsia="Times New Roman" w:hAnsi="Times New Roman" w:cs="Times New Roman"/>
      <w:color w:val="000000"/>
      <w:sz w:val="26"/>
      <w:lang w:eastAsia="it-IT"/>
    </w:rPr>
  </w:style>
  <w:style w:type="paragraph" w:styleId="Nessunaspaziatura">
    <w:name w:val="No Spacing"/>
    <w:uiPriority w:val="1"/>
    <w:qFormat/>
    <w:rsid w:val="00A1401B"/>
    <w:pPr>
      <w:spacing w:after="0" w:line="240" w:lineRule="auto"/>
      <w:ind w:left="5" w:hanging="5"/>
      <w:jc w:val="both"/>
    </w:pPr>
    <w:rPr>
      <w:rFonts w:ascii="Times New Roman" w:eastAsia="Times New Roman" w:hAnsi="Times New Roman" w:cs="Times New Roman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ntaservizisrl.it" TargetMode="External"/><Relationship Id="rId1" Type="http://schemas.openxmlformats.org/officeDocument/2006/relationships/hyperlink" Target="mailto:protocollo@pec.pentaservizisr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12B10-FD12-4D4F-BF30-0E05C771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 Panontin</cp:lastModifiedBy>
  <cp:revision>2</cp:revision>
  <cp:lastPrinted>2022-09-06T06:59:00Z</cp:lastPrinted>
  <dcterms:created xsi:type="dcterms:W3CDTF">2022-11-05T10:46:00Z</dcterms:created>
  <dcterms:modified xsi:type="dcterms:W3CDTF">2022-11-05T10:46:00Z</dcterms:modified>
</cp:coreProperties>
</file>